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both"/>
        <w:rPr>
          <w:b w:val="1"/>
          <w:highlight w:val="yellow"/>
        </w:rPr>
      </w:pPr>
      <w:r w:rsidDel="00000000" w:rsidR="00000000" w:rsidRPr="00000000">
        <w:rPr>
          <w:b w:val="1"/>
          <w:highlight w:val="yellow"/>
        </w:rPr>
        <w:drawing>
          <wp:inline distB="114300" distT="114300" distL="114300" distR="114300">
            <wp:extent cx="5731200" cy="5727700"/>
            <wp:effectExtent b="0" l="0" r="0" t="0"/>
            <wp:docPr id="1" name="image1.png"/>
            <a:graphic>
              <a:graphicData uri="http://schemas.openxmlformats.org/drawingml/2006/picture">
                <pic:pic>
                  <pic:nvPicPr>
                    <pic:cNvPr id="0" name="image1.png"/>
                    <pic:cNvPicPr preferRelativeResize="0"/>
                  </pic:nvPicPr>
                  <pic:blipFill>
                    <a:blip r:embed="rId6"/>
                    <a:srcRect b="0" l="8059" r="8059"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jc w:val="both"/>
        <w:rPr>
          <w:b w:val="1"/>
          <w:highlight w:val="yellow"/>
        </w:rPr>
      </w:pPr>
      <w:r w:rsidDel="00000000" w:rsidR="00000000" w:rsidRPr="00000000">
        <w:rPr>
          <w:b w:val="1"/>
          <w:highlight w:val="yellow"/>
          <w:rtl w:val="0"/>
        </w:rPr>
        <w:t xml:space="preserve">Веб-сайт проекту: </w:t>
      </w:r>
      <w:hyperlink r:id="rId7">
        <w:r w:rsidDel="00000000" w:rsidR="00000000" w:rsidRPr="00000000">
          <w:rPr>
            <w:b w:val="1"/>
            <w:color w:val="1155cc"/>
            <w:highlight w:val="yellow"/>
            <w:u w:val="single"/>
            <w:rtl w:val="0"/>
          </w:rPr>
          <w:t xml:space="preserve">https://gruender.schule</w:t>
        </w:r>
      </w:hyperlink>
      <w:r w:rsidDel="00000000" w:rsidR="00000000" w:rsidRPr="00000000">
        <w:rPr>
          <w:rtl w:val="0"/>
        </w:rPr>
      </w:r>
    </w:p>
    <w:p w:rsidR="00000000" w:rsidDel="00000000" w:rsidP="00000000" w:rsidRDefault="00000000" w:rsidRPr="00000000" w14:paraId="00000003">
      <w:pPr>
        <w:spacing w:after="240" w:before="240" w:lineRule="auto"/>
        <w:jc w:val="both"/>
        <w:rPr>
          <w:b w:val="1"/>
          <w:highlight w:val="yellow"/>
        </w:rPr>
      </w:pPr>
      <w:r w:rsidDel="00000000" w:rsidR="00000000" w:rsidRPr="00000000">
        <w:rPr>
          <w:b w:val="1"/>
          <w:highlight w:val="yellow"/>
          <w:rtl w:val="0"/>
        </w:rPr>
        <w:t xml:space="preserve">Телеграм: </w:t>
      </w:r>
      <w:hyperlink r:id="rId8">
        <w:r w:rsidDel="00000000" w:rsidR="00000000" w:rsidRPr="00000000">
          <w:rPr>
            <w:b w:val="1"/>
            <w:color w:val="1155cc"/>
            <w:highlight w:val="yellow"/>
            <w:u w:val="single"/>
            <w:rtl w:val="0"/>
          </w:rPr>
          <w:t xml:space="preserve">https://t.me/gruenderschule</w:t>
        </w:r>
      </w:hyperlink>
      <w:r w:rsidDel="00000000" w:rsidR="00000000" w:rsidRPr="00000000">
        <w:rPr>
          <w:rtl w:val="0"/>
        </w:rPr>
      </w:r>
    </w:p>
    <w:p w:rsidR="00000000" w:rsidDel="00000000" w:rsidP="00000000" w:rsidRDefault="00000000" w:rsidRPr="00000000" w14:paraId="00000004">
      <w:pPr>
        <w:spacing w:after="240" w:before="240" w:lineRule="auto"/>
        <w:jc w:val="both"/>
        <w:rPr>
          <w:b w:val="1"/>
          <w:highlight w:val="yellow"/>
        </w:rPr>
      </w:pPr>
      <w:r w:rsidDel="00000000" w:rsidR="00000000" w:rsidRPr="00000000">
        <w:rPr>
          <w:b w:val="1"/>
          <w:highlight w:val="yellow"/>
          <w:rtl w:val="0"/>
        </w:rPr>
        <w:t xml:space="preserve">Facebook: </w:t>
      </w:r>
      <w:hyperlink r:id="rId9">
        <w:r w:rsidDel="00000000" w:rsidR="00000000" w:rsidRPr="00000000">
          <w:rPr>
            <w:b w:val="1"/>
            <w:color w:val="1155cc"/>
            <w:highlight w:val="yellow"/>
            <w:u w:val="single"/>
            <w:rtl w:val="0"/>
          </w:rPr>
          <w:t xml:space="preserve">https://www.facebook.com/gruendermedia</w:t>
        </w:r>
      </w:hyperlink>
      <w:r w:rsidDel="00000000" w:rsidR="00000000" w:rsidRPr="00000000">
        <w:rPr>
          <w:rtl w:val="0"/>
        </w:rPr>
      </w:r>
    </w:p>
    <w:p w:rsidR="00000000" w:rsidDel="00000000" w:rsidP="00000000" w:rsidRDefault="00000000" w:rsidRPr="00000000" w14:paraId="00000005">
      <w:pPr>
        <w:spacing w:after="240" w:before="240" w:lineRule="auto"/>
        <w:jc w:val="both"/>
        <w:rPr>
          <w:b w:val="1"/>
          <w:highlight w:val="yellow"/>
        </w:rPr>
      </w:pPr>
      <w:r w:rsidDel="00000000" w:rsidR="00000000" w:rsidRPr="00000000">
        <w:rPr>
          <w:b w:val="1"/>
          <w:highlight w:val="yellow"/>
          <w:rtl w:val="0"/>
        </w:rPr>
        <w:t xml:space="preserve">Instagram: </w:t>
      </w:r>
      <w:hyperlink r:id="rId10">
        <w:r w:rsidDel="00000000" w:rsidR="00000000" w:rsidRPr="00000000">
          <w:rPr>
            <w:b w:val="1"/>
            <w:color w:val="1155cc"/>
            <w:highlight w:val="yellow"/>
            <w:u w:val="single"/>
            <w:rtl w:val="0"/>
          </w:rPr>
          <w:t xml:space="preserve">https://www.instagram.com/gruenderschule/</w:t>
        </w:r>
      </w:hyperlink>
      <w:r w:rsidDel="00000000" w:rsidR="00000000" w:rsidRPr="00000000">
        <w:rPr>
          <w:rtl w:val="0"/>
        </w:rPr>
      </w:r>
    </w:p>
    <w:p w:rsidR="00000000" w:rsidDel="00000000" w:rsidP="00000000" w:rsidRDefault="00000000" w:rsidRPr="00000000" w14:paraId="00000006">
      <w:pPr>
        <w:spacing w:after="240" w:line="276" w:lineRule="auto"/>
        <w:rPr>
          <w:b w:val="1"/>
          <w:highlight w:val="yellow"/>
        </w:rPr>
      </w:pPr>
      <w:r w:rsidDel="00000000" w:rsidR="00000000" w:rsidRPr="00000000">
        <w:rPr>
          <w:b w:val="1"/>
          <w:highlight w:val="yellow"/>
          <w:rtl w:val="0"/>
        </w:rPr>
        <w:t xml:space="preserve">Платні версії листів, консультації та книги: </w:t>
      </w:r>
      <w:hyperlink r:id="rId11">
        <w:r w:rsidDel="00000000" w:rsidR="00000000" w:rsidRPr="00000000">
          <w:rPr>
            <w:b w:val="1"/>
            <w:color w:val="1155cc"/>
            <w:highlight w:val="yellow"/>
            <w:u w:val="single"/>
            <w:rtl w:val="0"/>
          </w:rPr>
          <w:t xml:space="preserve">https://udlis.eu</w:t>
        </w:r>
      </w:hyperlink>
      <w:r w:rsidDel="00000000" w:rsidR="00000000" w:rsidRPr="00000000">
        <w:rPr>
          <w:rtl w:val="0"/>
        </w:rPr>
      </w:r>
    </w:p>
    <w:p w:rsidR="00000000" w:rsidDel="00000000" w:rsidP="00000000" w:rsidRDefault="00000000" w:rsidRPr="00000000" w14:paraId="00000007">
      <w:pPr>
        <w:spacing w:after="240" w:line="276" w:lineRule="auto"/>
        <w:rPr>
          <w:b w:val="1"/>
          <w:color w:val="ffffff"/>
          <w:highlight w:val="red"/>
        </w:rPr>
      </w:pPr>
      <w:r w:rsidDel="00000000" w:rsidR="00000000" w:rsidRPr="00000000">
        <w:rPr>
          <w:b w:val="1"/>
          <w:color w:val="ffffff"/>
          <w:highlight w:val="red"/>
          <w:rtl w:val="0"/>
        </w:rPr>
        <w:t xml:space="preserve">ЕСЛИ УЖЕ ВЗЯЛИ ЗАПОСТИТЬ ТО ССЫЛКИ НА АВТОРА ОБЯЗАТЕЛЬНЫ!</w:t>
        <w:br w:type="textWrapping"/>
        <w:t xml:space="preserve">ЯКЩО ВЖЕ ВЗЯЛИ ЗАПОСТИТИ ТО ПОСИЛАННЯ НА АВТОРА ОБОВ'ЯЗКОВІ!</w:t>
      </w:r>
      <w:r w:rsidDel="00000000" w:rsidR="00000000" w:rsidRPr="00000000">
        <w:rPr>
          <w:rtl w:val="0"/>
        </w:rPr>
      </w:r>
    </w:p>
    <w:p w:rsidR="00000000" w:rsidDel="00000000" w:rsidP="00000000" w:rsidRDefault="00000000" w:rsidRPr="00000000" w14:paraId="00000008">
      <w:pPr>
        <w:spacing w:after="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09">
      <w:pPr>
        <w:spacing w:after="240" w:lineRule="auto"/>
        <w:rPr>
          <w:rFonts w:ascii="Roboto" w:cs="Roboto" w:eastAsia="Roboto" w:hAnsi="Roboto"/>
          <w:sz w:val="20"/>
          <w:szCs w:val="20"/>
          <w:highlight w:val="yellow"/>
        </w:rPr>
      </w:pPr>
      <w:r w:rsidDel="00000000" w:rsidR="00000000" w:rsidRPr="00000000">
        <w:rPr>
          <w:rFonts w:ascii="Roboto" w:cs="Roboto" w:eastAsia="Roboto" w:hAnsi="Roboto"/>
          <w:sz w:val="20"/>
          <w:szCs w:val="20"/>
          <w:highlight w:val="yellow"/>
          <w:rtl w:val="0"/>
        </w:rPr>
        <w:t xml:space="preserve">[Имя, Фамилия]</w:t>
        <w:br w:type="textWrapping"/>
        <w:t xml:space="preserve">[Улица и номер дома]</w:t>
        <w:br w:type="textWrapping"/>
        <w:t xml:space="preserve">[Почтовый индекс, Город]</w:t>
        <w:br w:type="textWrapping"/>
        <w:t xml:space="preserve">[Телефон]</w:t>
        <w:br w:type="textWrapping"/>
        <w:t xml:space="preserve">[E-Mail]</w:t>
        <w:br w:type="textWrapping"/>
        <w:t xml:space="preserve">[BG/KD-номер клиента Джобцентра]</w:t>
      </w:r>
    </w:p>
    <w:p w:rsidR="00000000" w:rsidDel="00000000" w:rsidP="00000000" w:rsidRDefault="00000000" w:rsidRPr="00000000" w14:paraId="0000000A">
      <w:pPr>
        <w:spacing w:after="240" w:before="240" w:lineRule="auto"/>
        <w:jc w:val="right"/>
        <w:rPr>
          <w:rFonts w:ascii="Roboto" w:cs="Roboto" w:eastAsia="Roboto" w:hAnsi="Roboto"/>
          <w:sz w:val="20"/>
          <w:szCs w:val="20"/>
          <w:highlight w:val="yellow"/>
        </w:rPr>
      </w:pPr>
      <w:r w:rsidDel="00000000" w:rsidR="00000000" w:rsidRPr="00000000">
        <w:rPr>
          <w:rFonts w:ascii="Roboto" w:cs="Roboto" w:eastAsia="Roboto" w:hAnsi="Roboto"/>
          <w:sz w:val="20"/>
          <w:szCs w:val="20"/>
          <w:highlight w:val="yellow"/>
          <w:rtl w:val="0"/>
        </w:rPr>
        <w:t xml:space="preserve">[Дата]</w:t>
      </w:r>
    </w:p>
    <w:p w:rsidR="00000000" w:rsidDel="00000000" w:rsidP="00000000" w:rsidRDefault="00000000" w:rsidRPr="00000000" w14:paraId="0000000B">
      <w:pPr>
        <w:spacing w:after="240" w:before="240" w:lineRule="auto"/>
        <w:rPr>
          <w:rFonts w:ascii="Roboto" w:cs="Roboto" w:eastAsia="Roboto" w:hAnsi="Roboto"/>
          <w:sz w:val="20"/>
          <w:szCs w:val="20"/>
        </w:rPr>
      </w:pPr>
      <w:r w:rsidDel="00000000" w:rsidR="00000000" w:rsidRPr="00000000">
        <w:rPr>
          <w:rFonts w:ascii="Roboto" w:cs="Roboto" w:eastAsia="Roboto" w:hAnsi="Roboto"/>
          <w:sz w:val="20"/>
          <w:szCs w:val="20"/>
          <w:highlight w:val="yellow"/>
          <w:rtl w:val="0"/>
        </w:rPr>
        <w:t xml:space="preserve">Jobcenter [Город/район вашего Джобцентра]</w:t>
        <w:br w:type="textWrapping"/>
        <w:t xml:space="preserve">[Адрес Джобцентра]</w:t>
        <w:br w:type="textWrapping"/>
        <w:t xml:space="preserve">[Почтовый индекс, Город]</w:t>
      </w:r>
      <w:r w:rsidDel="00000000" w:rsidR="00000000" w:rsidRPr="00000000">
        <w:rPr>
          <w:rtl w:val="0"/>
        </w:rPr>
      </w:r>
    </w:p>
    <w:p w:rsidR="00000000" w:rsidDel="00000000" w:rsidP="00000000" w:rsidRDefault="00000000" w:rsidRPr="00000000" w14:paraId="0000000C">
      <w:pPr>
        <w:spacing w:after="240" w:befor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0D">
      <w:pPr>
        <w:spacing w:after="240" w:lineRule="auto"/>
        <w:jc w:val="both"/>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Betreff: Antrag auf ein Darlehen zur Verbesserung der beruflichen Chancen und Lebensqualität</w:t>
      </w:r>
    </w:p>
    <w:p w:rsidR="00000000" w:rsidDel="00000000" w:rsidP="00000000" w:rsidRDefault="00000000" w:rsidRPr="00000000" w14:paraId="0000000E">
      <w:pPr>
        <w:spacing w:after="240" w:before="240"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Sehr geehrte Damen und Herren,</w:t>
      </w:r>
    </w:p>
    <w:p w:rsidR="00000000" w:rsidDel="00000000" w:rsidP="00000000" w:rsidRDefault="00000000" w:rsidRPr="00000000" w14:paraId="0000000F">
      <w:pPr>
        <w:spacing w:after="240" w:before="240"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hiermit beantrage ich ein Darlehen gemäß § 24 SGB II in Höhe von [Darlehenshöhe eintragen] Euro, um ein Auto zu kaufen, das dringend benötigt wird, um meine beruflichen Chancen zu verbessern und meine Lebensqualität zu erhöhen.</w:t>
      </w:r>
    </w:p>
    <w:p w:rsidR="00000000" w:rsidDel="00000000" w:rsidP="00000000" w:rsidRDefault="00000000" w:rsidRPr="00000000" w14:paraId="00000010">
      <w:pPr>
        <w:spacing w:after="240" w:before="240"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Ein eigenes Auto ist für mich von großer Bedeutung, um meine beruflichen Chancen zu verbessern. Mit einem Fahrzeug bin ich flexibler und kann mich schneller und unabhängiger auf Arbeitssuche begeben. Dadurch eröffnen sich mir deutlich mehr Möglichkeiten, potenzielle Arbeitgeber zu erreichen und Vorstellungsgespräche wahrzunehmen, die derzeit aufgrund mangelnder Mobilität schwer zu realisieren sind.</w:t>
      </w:r>
    </w:p>
    <w:p w:rsidR="00000000" w:rsidDel="00000000" w:rsidP="00000000" w:rsidRDefault="00000000" w:rsidRPr="00000000" w14:paraId="00000011">
      <w:pPr>
        <w:spacing w:after="240" w:before="240"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Des Weiteren würde ein Auto meine allgemeine Lebensqualität erheblich steigern, indem es mir erlaubt, alltägliche Besorgungen effizienter zu erledigen und soziale Kontakte besser zu pflegen. Die Nutzung öffentlicher Verkehrsmittel ist in meinem Wohngebiet nicht ausreichend, um diese Bedürfnisse abzudecken.</w:t>
      </w:r>
    </w:p>
    <w:p w:rsidR="00000000" w:rsidDel="00000000" w:rsidP="00000000" w:rsidRDefault="00000000" w:rsidRPr="00000000" w14:paraId="00000012">
      <w:pPr>
        <w:spacing w:after="240" w:before="240"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Aufgrund meiner Behinderung ist ein eigenes Auto für mich nicht nur wünschenswert, sondern notwendig. Öffentliche Verkehrsmittel sind für mich aufgrund der Einschränkungen, die meine Behinderung mit sich bringt, schwer nutzbar. Ein eigenes Auto würde mir die Mobilität und Unabhängigkeit geben, die ich dringend benötige, um am gesellschaftlichen und beruflichen Leben teilzuhaben.</w:t>
      </w:r>
    </w:p>
    <w:p w:rsidR="00000000" w:rsidDel="00000000" w:rsidP="00000000" w:rsidRDefault="00000000" w:rsidRPr="00000000" w14:paraId="00000013">
      <w:pPr>
        <w:spacing w:after="240" w:before="240" w:lineRule="auto"/>
        <w:jc w:val="both"/>
        <w:rPr>
          <w:rFonts w:ascii="Roboto" w:cs="Roboto" w:eastAsia="Roboto" w:hAnsi="Roboto"/>
          <w:sz w:val="20"/>
          <w:szCs w:val="20"/>
          <w:highlight w:val="yellow"/>
        </w:rPr>
      </w:pPr>
      <w:r w:rsidDel="00000000" w:rsidR="00000000" w:rsidRPr="00000000">
        <w:rPr>
          <w:rFonts w:ascii="Roboto" w:cs="Roboto" w:eastAsia="Roboto" w:hAnsi="Roboto"/>
          <w:sz w:val="20"/>
          <w:szCs w:val="20"/>
          <w:rtl w:val="0"/>
        </w:rPr>
        <w:t xml:space="preserve">Gemäß der Verordnung über Kraftfahrzeughilfe zur beruflichen Rehabilitation (Kraftfahrzeughilfe-Verordnung - KfzHV) § 5 Bemessungsbetrag kann die Beschaffung eines Kraftfahrzeugs bis zu einem Betrag in Höhe des Kaufpreises, höchstens jedoch bis zu einem Betrag von 22.000 Euro gefördert werden. Die Kosten einer behinderungsbedingten Zusatzausstattung bleiben bei der Ermittlung unberücksichtigt. In besonderen Fällen kann auch ein höherer Betrag zugrunde gelegt werden, wenn die Art oder Schwere der Behinderung ein Kraftfahrzeug mit höherem Kaufpreis zwingend erfordert.</w:t>
      </w:r>
      <w:r w:rsidDel="00000000" w:rsidR="00000000" w:rsidRPr="00000000">
        <w:rPr>
          <w:rtl w:val="0"/>
        </w:rPr>
      </w:r>
    </w:p>
    <w:p w:rsidR="00000000" w:rsidDel="00000000" w:rsidP="00000000" w:rsidRDefault="00000000" w:rsidRPr="00000000" w14:paraId="00000014">
      <w:pPr>
        <w:spacing w:after="240" w:befor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Mit freundlichen Grüßen</w:t>
      </w:r>
    </w:p>
    <w:p w:rsidR="00000000" w:rsidDel="00000000" w:rsidP="00000000" w:rsidRDefault="00000000" w:rsidRPr="00000000" w14:paraId="00000015">
      <w:pPr>
        <w:spacing w:after="240" w:before="240" w:lineRule="auto"/>
        <w:rPr>
          <w:rFonts w:ascii="Roboto" w:cs="Roboto" w:eastAsia="Roboto" w:hAnsi="Roboto"/>
          <w:sz w:val="20"/>
          <w:szCs w:val="20"/>
          <w:highlight w:val="yellow"/>
        </w:rPr>
      </w:pPr>
      <w:r w:rsidDel="00000000" w:rsidR="00000000" w:rsidRPr="00000000">
        <w:rPr>
          <w:rFonts w:ascii="Roboto" w:cs="Roboto" w:eastAsia="Roboto" w:hAnsi="Roboto"/>
          <w:sz w:val="20"/>
          <w:szCs w:val="20"/>
          <w:highlight w:val="yellow"/>
          <w:rtl w:val="0"/>
        </w:rPr>
        <w:t xml:space="preserve">[Подпись]</w:t>
        <w:br w:type="textWrapping"/>
        <w:t xml:space="preserve">[Имя, Фамилия]</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dlis.eu" TargetMode="External"/><Relationship Id="rId10" Type="http://schemas.openxmlformats.org/officeDocument/2006/relationships/hyperlink" Target="https://www.instagram.com/gruenderschule/" TargetMode="External"/><Relationship Id="rId9" Type="http://schemas.openxmlformats.org/officeDocument/2006/relationships/hyperlink" Target="https://www.facebook.com/gruendermedia"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gruender.schule" TargetMode="External"/><Relationship Id="rId8" Type="http://schemas.openxmlformats.org/officeDocument/2006/relationships/hyperlink" Target="https://t.me/gruenderschu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